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23" w:rsidRDefault="005B2223" w:rsidP="005B2223">
      <w:pPr>
        <w:pStyle w:val="a3"/>
        <w:pageBreakBefore/>
        <w:jc w:val="center"/>
      </w:pP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南市</w:t>
      </w:r>
      <w:r>
        <w:rPr>
          <w:rFonts w:eastAsia="標楷體"/>
          <w:b/>
          <w:sz w:val="32"/>
          <w:szCs w:val="32"/>
        </w:rPr>
        <w:t>113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學期公立幼兒園</w:t>
      </w:r>
      <w:r>
        <w:rPr>
          <w:rFonts w:eastAsia="標楷體" w:hint="eastAsia"/>
          <w:b/>
          <w:sz w:val="32"/>
          <w:szCs w:val="32"/>
        </w:rPr>
        <w:t>加置人力</w:t>
      </w:r>
      <w:r>
        <w:rPr>
          <w:rFonts w:eastAsia="標楷體"/>
          <w:b/>
          <w:sz w:val="32"/>
          <w:szCs w:val="32"/>
        </w:rPr>
        <w:t>甄選</w:t>
      </w:r>
    </w:p>
    <w:p w:rsidR="005B2223" w:rsidRDefault="005B2223" w:rsidP="005B2223">
      <w:pPr>
        <w:pStyle w:val="a3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  <w:u w:val="single"/>
        </w:rPr>
        <w:t>崑山附幼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報名結果暨面試順序表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2074"/>
        <w:gridCol w:w="2074"/>
      </w:tblGrid>
      <w:tr w:rsidR="005B2223" w:rsidTr="005B2223">
        <w:tc>
          <w:tcPr>
            <w:tcW w:w="1413" w:type="dxa"/>
            <w:vAlign w:val="center"/>
          </w:tcPr>
          <w:p w:rsidR="005B2223" w:rsidRDefault="005B2223" w:rsidP="005B2223">
            <w:pPr>
              <w:pStyle w:val="a3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序號</w:t>
            </w:r>
          </w:p>
        </w:tc>
        <w:tc>
          <w:tcPr>
            <w:tcW w:w="2735" w:type="dxa"/>
            <w:vAlign w:val="center"/>
          </w:tcPr>
          <w:p w:rsidR="005B2223" w:rsidRDefault="005B2223" w:rsidP="005B2223">
            <w:pPr>
              <w:pStyle w:val="a3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姓名</w:t>
            </w:r>
          </w:p>
        </w:tc>
        <w:tc>
          <w:tcPr>
            <w:tcW w:w="2074" w:type="dxa"/>
            <w:vAlign w:val="center"/>
          </w:tcPr>
          <w:p w:rsidR="005B2223" w:rsidRDefault="005B2223" w:rsidP="005B2223">
            <w:pPr>
              <w:pStyle w:val="a3"/>
              <w:spacing w:line="52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報到暨資格審查時間</w:t>
            </w:r>
          </w:p>
        </w:tc>
        <w:tc>
          <w:tcPr>
            <w:tcW w:w="2074" w:type="dxa"/>
            <w:vAlign w:val="center"/>
          </w:tcPr>
          <w:p w:rsidR="005B2223" w:rsidRDefault="005B2223" w:rsidP="005B2223">
            <w:pPr>
              <w:pStyle w:val="a3"/>
              <w:spacing w:line="5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面試時間</w:t>
            </w:r>
          </w:p>
          <w:p w:rsidR="005B2223" w:rsidRDefault="005B2223" w:rsidP="005B2223">
            <w:pPr>
              <w:pStyle w:val="a3"/>
              <w:spacing w:line="52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（預估）</w:t>
            </w:r>
          </w:p>
          <w:p w:rsidR="005B2223" w:rsidRDefault="005B2223" w:rsidP="005B2223">
            <w:pPr>
              <w:pStyle w:val="a3"/>
              <w:spacing w:line="52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*</w:t>
            </w:r>
            <w:r>
              <w:rPr>
                <w:rFonts w:eastAsia="標楷體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>
              <w:rPr>
                <w:rFonts w:eastAsia="標楷體"/>
                <w:b/>
                <w:sz w:val="28"/>
                <w:szCs w:val="28"/>
              </w:rPr>
              <w:t>分鐘計</w:t>
            </w: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林0純</w:t>
            </w:r>
          </w:p>
        </w:tc>
        <w:tc>
          <w:tcPr>
            <w:tcW w:w="2074" w:type="dxa"/>
            <w:vMerge w:val="restart"/>
            <w:vAlign w:val="center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8：30前</w:t>
            </w: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9：00-9：08</w:t>
            </w: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陳0珍</w:t>
            </w:r>
          </w:p>
        </w:tc>
        <w:tc>
          <w:tcPr>
            <w:tcW w:w="2074" w:type="dxa"/>
            <w:vMerge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9：</w:t>
            </w:r>
            <w:r w:rsidRPr="0007057A">
              <w:rPr>
                <w:rFonts w:ascii="標楷體" w:eastAsia="標楷體" w:hAnsi="標楷體" w:hint="eastAsia"/>
                <w:sz w:val="28"/>
              </w:rPr>
              <w:t>1</w:t>
            </w:r>
            <w:r w:rsidRPr="0007057A">
              <w:rPr>
                <w:rFonts w:ascii="標楷體" w:eastAsia="標楷體" w:hAnsi="標楷體" w:hint="eastAsia"/>
                <w:sz w:val="28"/>
              </w:rPr>
              <w:t>0-9：</w:t>
            </w:r>
            <w:r w:rsidRPr="0007057A">
              <w:rPr>
                <w:rFonts w:ascii="標楷體" w:eastAsia="標楷體" w:hAnsi="標楷體" w:hint="eastAsia"/>
                <w:sz w:val="28"/>
              </w:rPr>
              <w:t>1</w:t>
            </w:r>
            <w:r w:rsidRPr="0007057A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07057A">
              <w:rPr>
                <w:rFonts w:ascii="標楷體" w:eastAsia="標楷體" w:hAnsi="標楷體" w:hint="eastAsia"/>
                <w:sz w:val="28"/>
              </w:rPr>
              <w:t>吳0軒</w:t>
            </w:r>
            <w:proofErr w:type="gramEnd"/>
          </w:p>
        </w:tc>
        <w:tc>
          <w:tcPr>
            <w:tcW w:w="2074" w:type="dxa"/>
            <w:vMerge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9：</w:t>
            </w:r>
            <w:r w:rsidRPr="0007057A">
              <w:rPr>
                <w:rFonts w:ascii="標楷體" w:eastAsia="標楷體" w:hAnsi="標楷體" w:hint="eastAsia"/>
                <w:sz w:val="28"/>
              </w:rPr>
              <w:t>2</w:t>
            </w:r>
            <w:r w:rsidRPr="0007057A">
              <w:rPr>
                <w:rFonts w:ascii="標楷體" w:eastAsia="標楷體" w:hAnsi="標楷體" w:hint="eastAsia"/>
                <w:sz w:val="28"/>
              </w:rPr>
              <w:t>0-9：</w:t>
            </w:r>
            <w:r w:rsidRPr="0007057A">
              <w:rPr>
                <w:rFonts w:ascii="標楷體" w:eastAsia="標楷體" w:hAnsi="標楷體" w:hint="eastAsia"/>
                <w:sz w:val="28"/>
              </w:rPr>
              <w:t>2</w:t>
            </w:r>
            <w:r w:rsidRPr="0007057A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謝0志</w:t>
            </w:r>
          </w:p>
        </w:tc>
        <w:tc>
          <w:tcPr>
            <w:tcW w:w="2074" w:type="dxa"/>
            <w:vMerge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9：</w:t>
            </w:r>
            <w:r w:rsidRPr="0007057A">
              <w:rPr>
                <w:rFonts w:ascii="標楷體" w:eastAsia="標楷體" w:hAnsi="標楷體" w:hint="eastAsia"/>
                <w:sz w:val="28"/>
              </w:rPr>
              <w:t>3</w:t>
            </w:r>
            <w:r w:rsidRPr="0007057A">
              <w:rPr>
                <w:rFonts w:ascii="標楷體" w:eastAsia="標楷體" w:hAnsi="標楷體" w:hint="eastAsia"/>
                <w:sz w:val="28"/>
              </w:rPr>
              <w:t>0-9：</w:t>
            </w:r>
            <w:r w:rsidRPr="0007057A">
              <w:rPr>
                <w:rFonts w:ascii="標楷體" w:eastAsia="標楷體" w:hAnsi="標楷體" w:hint="eastAsia"/>
                <w:sz w:val="28"/>
              </w:rPr>
              <w:t>3</w:t>
            </w:r>
            <w:r w:rsidRPr="0007057A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8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074" w:type="dxa"/>
            <w:vMerge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吳0</w:t>
            </w:r>
            <w:proofErr w:type="gramStart"/>
            <w:r w:rsidRPr="0007057A">
              <w:rPr>
                <w:rFonts w:ascii="標楷體" w:eastAsia="標楷體" w:hAnsi="標楷體" w:hint="eastAsia"/>
                <w:sz w:val="28"/>
              </w:rPr>
              <w:t>葶</w:t>
            </w:r>
            <w:proofErr w:type="gramEnd"/>
          </w:p>
        </w:tc>
        <w:tc>
          <w:tcPr>
            <w:tcW w:w="2074" w:type="dxa"/>
            <w:vMerge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9：50-9：58</w:t>
            </w:r>
          </w:p>
        </w:tc>
      </w:tr>
      <w:tr w:rsidR="005B2223" w:rsidRPr="0007057A" w:rsidTr="005B2223">
        <w:tc>
          <w:tcPr>
            <w:tcW w:w="1413" w:type="dxa"/>
          </w:tcPr>
          <w:p w:rsidR="005B2223" w:rsidRPr="0007057A" w:rsidRDefault="005B2223" w:rsidP="005B222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白0秀</w:t>
            </w:r>
          </w:p>
        </w:tc>
        <w:tc>
          <w:tcPr>
            <w:tcW w:w="2074" w:type="dxa"/>
            <w:vMerge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</w:tcPr>
          <w:p w:rsidR="005B2223" w:rsidRPr="0007057A" w:rsidRDefault="005B2223" w:rsidP="005B222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10</w:t>
            </w:r>
            <w:r w:rsidRPr="0007057A">
              <w:rPr>
                <w:rFonts w:ascii="標楷體" w:eastAsia="標楷體" w:hAnsi="標楷體" w:hint="eastAsia"/>
                <w:sz w:val="28"/>
              </w:rPr>
              <w:t>：00-</w:t>
            </w:r>
            <w:r w:rsidRPr="0007057A">
              <w:rPr>
                <w:rFonts w:ascii="標楷體" w:eastAsia="標楷體" w:hAnsi="標楷體" w:hint="eastAsia"/>
                <w:sz w:val="28"/>
              </w:rPr>
              <w:t>10</w:t>
            </w:r>
            <w:r w:rsidRPr="0007057A">
              <w:rPr>
                <w:rFonts w:ascii="標楷體" w:eastAsia="標楷體" w:hAnsi="標楷體" w:hint="eastAsia"/>
                <w:sz w:val="28"/>
              </w:rPr>
              <w:t>：08</w:t>
            </w:r>
          </w:p>
        </w:tc>
      </w:tr>
      <w:tr w:rsidR="0007057A" w:rsidRPr="0007057A" w:rsidTr="0007057A">
        <w:tc>
          <w:tcPr>
            <w:tcW w:w="1413" w:type="dxa"/>
          </w:tcPr>
          <w:p w:rsidR="0007057A" w:rsidRPr="0007057A" w:rsidRDefault="0007057A" w:rsidP="0007057A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07057A" w:rsidRPr="0007057A" w:rsidRDefault="0007057A" w:rsidP="0007057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張0芳</w:t>
            </w:r>
          </w:p>
        </w:tc>
        <w:tc>
          <w:tcPr>
            <w:tcW w:w="2074" w:type="dxa"/>
            <w:vMerge/>
          </w:tcPr>
          <w:p w:rsidR="0007057A" w:rsidRPr="0007057A" w:rsidRDefault="0007057A" w:rsidP="0007057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07057A" w:rsidRPr="0007057A" w:rsidRDefault="0007057A" w:rsidP="000705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10：</w:t>
            </w:r>
            <w:r w:rsidRPr="0007057A">
              <w:rPr>
                <w:rFonts w:ascii="標楷體" w:eastAsia="標楷體" w:hAnsi="標楷體" w:hint="eastAsia"/>
                <w:sz w:val="28"/>
              </w:rPr>
              <w:t>1</w:t>
            </w:r>
            <w:r w:rsidRPr="0007057A">
              <w:rPr>
                <w:rFonts w:ascii="標楷體" w:eastAsia="標楷體" w:hAnsi="標楷體" w:hint="eastAsia"/>
                <w:sz w:val="28"/>
              </w:rPr>
              <w:t>0-10：</w:t>
            </w:r>
            <w:r w:rsidRPr="0007057A">
              <w:rPr>
                <w:rFonts w:ascii="標楷體" w:eastAsia="標楷體" w:hAnsi="標楷體" w:hint="eastAsia"/>
                <w:sz w:val="28"/>
              </w:rPr>
              <w:t>1</w:t>
            </w:r>
            <w:r w:rsidRPr="0007057A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07057A" w:rsidRPr="0007057A" w:rsidTr="0007057A">
        <w:tc>
          <w:tcPr>
            <w:tcW w:w="1413" w:type="dxa"/>
          </w:tcPr>
          <w:p w:rsidR="0007057A" w:rsidRPr="0007057A" w:rsidRDefault="0007057A" w:rsidP="0007057A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35" w:type="dxa"/>
          </w:tcPr>
          <w:p w:rsidR="0007057A" w:rsidRPr="0007057A" w:rsidRDefault="0007057A" w:rsidP="0007057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黃0</w:t>
            </w:r>
            <w:proofErr w:type="gramStart"/>
            <w:r w:rsidRPr="0007057A">
              <w:rPr>
                <w:rFonts w:ascii="標楷體" w:eastAsia="標楷體" w:hAnsi="標楷體" w:hint="eastAsia"/>
                <w:sz w:val="28"/>
              </w:rPr>
              <w:t>榕</w:t>
            </w:r>
            <w:proofErr w:type="gramEnd"/>
          </w:p>
        </w:tc>
        <w:tc>
          <w:tcPr>
            <w:tcW w:w="2074" w:type="dxa"/>
            <w:vMerge/>
          </w:tcPr>
          <w:p w:rsidR="0007057A" w:rsidRPr="0007057A" w:rsidRDefault="0007057A" w:rsidP="0007057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07057A" w:rsidRPr="0007057A" w:rsidRDefault="0007057A" w:rsidP="000705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057A">
              <w:rPr>
                <w:rFonts w:ascii="標楷體" w:eastAsia="標楷體" w:hAnsi="標楷體" w:hint="eastAsia"/>
                <w:sz w:val="28"/>
              </w:rPr>
              <w:t>10：</w:t>
            </w:r>
            <w:r w:rsidRPr="0007057A">
              <w:rPr>
                <w:rFonts w:ascii="標楷體" w:eastAsia="標楷體" w:hAnsi="標楷體" w:hint="eastAsia"/>
                <w:sz w:val="28"/>
              </w:rPr>
              <w:t>2</w:t>
            </w:r>
            <w:r w:rsidRPr="0007057A">
              <w:rPr>
                <w:rFonts w:ascii="標楷體" w:eastAsia="標楷體" w:hAnsi="標楷體" w:hint="eastAsia"/>
                <w:sz w:val="28"/>
              </w:rPr>
              <w:t>0-10：</w:t>
            </w:r>
            <w:r w:rsidRPr="0007057A">
              <w:rPr>
                <w:rFonts w:ascii="標楷體" w:eastAsia="標楷體" w:hAnsi="標楷體" w:hint="eastAsia"/>
                <w:sz w:val="28"/>
              </w:rPr>
              <w:t>2</w:t>
            </w:r>
            <w:r w:rsidRPr="0007057A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</w:tbl>
    <w:p w:rsidR="005B2223" w:rsidRDefault="005B2223" w:rsidP="005B2223">
      <w:pPr>
        <w:pStyle w:val="a3"/>
        <w:jc w:val="center"/>
        <w:rPr>
          <w:rFonts w:hint="eastAsia"/>
        </w:rPr>
      </w:pPr>
    </w:p>
    <w:p w:rsidR="00E03233" w:rsidRPr="005B2223" w:rsidRDefault="000705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4703337</wp:posOffset>
            </wp:positionH>
            <wp:positionV relativeFrom="paragraph">
              <wp:posOffset>546686</wp:posOffset>
            </wp:positionV>
            <wp:extent cx="2735393" cy="1267864"/>
            <wp:effectExtent l="114300" t="323850" r="122555" b="33274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3665">
                      <a:off x="0" y="0"/>
                      <a:ext cx="2756485" cy="12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233" w:rsidRPr="005B2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A95B489-A97E-444C-9394-030A23CD8A08}"/>
    <w:embedBold r:id="rId2" w:subsetted="1" w:fontKey="{285F16B9-1F83-4ECA-B541-182415A7350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0E8A"/>
    <w:multiLevelType w:val="hybridMultilevel"/>
    <w:tmpl w:val="D5084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23"/>
    <w:rsid w:val="0007057A"/>
    <w:rsid w:val="00497686"/>
    <w:rsid w:val="005B2223"/>
    <w:rsid w:val="00E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D909"/>
  <w15:chartTrackingRefBased/>
  <w15:docId w15:val="{0B6FB28D-D24E-4E69-AD5B-D7824D8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5B22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5B2223"/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uiPriority w:val="39"/>
    <w:rsid w:val="005B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2024-11-18T01:49:00Z</dcterms:created>
  <dcterms:modified xsi:type="dcterms:W3CDTF">2024-11-18T02:09:00Z</dcterms:modified>
</cp:coreProperties>
</file>